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21EF" w14:textId="77777777" w:rsidR="00D86DF1" w:rsidRPr="00EA39E4" w:rsidRDefault="00B564FA" w:rsidP="00156088">
      <w:pPr>
        <w:jc w:val="both"/>
        <w:rPr>
          <w:b/>
          <w:sz w:val="4"/>
        </w:rPr>
      </w:pPr>
      <w:r>
        <w:rPr>
          <w:b/>
        </w:rPr>
        <w:t xml:space="preserve"> </w:t>
      </w:r>
    </w:p>
    <w:p w14:paraId="2168A545" w14:textId="77777777" w:rsidR="00EA1358" w:rsidRDefault="00EA1358" w:rsidP="00156088">
      <w:pPr>
        <w:jc w:val="both"/>
        <w:rPr>
          <w:rFonts w:ascii="Arial" w:hAnsi="Arial" w:cs="Arial"/>
          <w:b/>
          <w:sz w:val="20"/>
          <w:szCs w:val="20"/>
        </w:rPr>
      </w:pPr>
    </w:p>
    <w:p w14:paraId="365CD920" w14:textId="29085022" w:rsidR="00F31E31" w:rsidRPr="006F3922" w:rsidRDefault="00B13B18" w:rsidP="00156088">
      <w:pPr>
        <w:tabs>
          <w:tab w:val="left" w:pos="1701"/>
        </w:tabs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sz w:val="24"/>
          <w:szCs w:val="24"/>
        </w:rPr>
        <w:t>CORRIGENDA</w:t>
      </w:r>
      <w:r w:rsidR="0061036F" w:rsidRPr="006F3922">
        <w:rPr>
          <w:rFonts w:ascii="Times New Roman" w:hAnsi="Times New Roman" w:cs="Times New Roman"/>
          <w:b/>
          <w:bCs/>
          <w:sz w:val="24"/>
          <w:szCs w:val="24"/>
        </w:rPr>
        <w:t xml:space="preserve"> Nº 01 DO EDITAL </w:t>
      </w:r>
      <w:r w:rsidR="001D6D02">
        <w:rPr>
          <w:rFonts w:ascii="Times New Roman" w:hAnsi="Times New Roman" w:cs="Times New Roman"/>
          <w:b/>
          <w:bCs/>
          <w:sz w:val="24"/>
          <w:szCs w:val="24"/>
        </w:rPr>
        <w:t>PE 90015/2024</w:t>
      </w:r>
    </w:p>
    <w:p w14:paraId="374CC5AF" w14:textId="77777777" w:rsidR="00DA33D3" w:rsidRPr="006F3922" w:rsidRDefault="00DA33D3" w:rsidP="00156088">
      <w:pPr>
        <w:tabs>
          <w:tab w:val="left" w:pos="1701"/>
        </w:tabs>
        <w:spacing w:before="24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F9655" w14:textId="508D403D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Secretaria Municipal de Ordem Pública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torna público, para conhecimento dos interessados, a seguinte 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CORRIGENDA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, com o objetivo de </w:t>
      </w:r>
      <w:r w:rsidRPr="00F22B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incluir 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os itens abaixo ao 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 - Termo de Referência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dital nº 90015/2024: </w:t>
      </w:r>
    </w:p>
    <w:p w14:paraId="157788E0" w14:textId="51DD2265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Qualificação Econômico-Financeira</w:t>
      </w:r>
    </w:p>
    <w:p w14:paraId="25CAB40C" w14:textId="7777777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5.21.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insolvência civil expedida pelo distribuidor do domicílio ou sede do licitante, caso se trate de pessoa física, ou de sociedade simples.</w:t>
      </w:r>
    </w:p>
    <w:p w14:paraId="6C69EC73" w14:textId="7777777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5.22.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Certidão negativa de falência expedida pelo distribuidor da sede do fornecedor, conforme disposto no art. 69, caput, inciso II, da Lei nº 14.133, de 2021.</w:t>
      </w:r>
    </w:p>
    <w:p w14:paraId="36A0EB8B" w14:textId="7777777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5.23.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Balanço patrimonial, demonstração de resultado de exercício e demais demonstrações contábeis dos 2 (dois) últimos exercícios sociais, comprovando:</w:t>
      </w:r>
    </w:p>
    <w:p w14:paraId="5678FF66" w14:textId="7777777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5.23.1.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Índices de Liquidez Geral (LG), Liquidez Corrente (LC), e Solvência Geral (SG) superiores a 1 (um).</w:t>
      </w:r>
    </w:p>
    <w:p w14:paraId="7AEAC5F7" w14:textId="7777777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5.23.2.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Empresas criadas no exercício financeiro da licitação deverão atender a todas as exigências da habilitação e poderão substituir os demonstrativos contábeis pelo balanço de abertura.</w:t>
      </w:r>
    </w:p>
    <w:p w14:paraId="1BB993BD" w14:textId="7777777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5.23.3.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Documentos referidos limitar-se-ão ao último exercício no caso de a pessoa jurídica ter sido constituída há menos de 2 (dois) anos.</w:t>
      </w:r>
    </w:p>
    <w:p w14:paraId="396568A4" w14:textId="7777777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5.23.4.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Documentos exigidos com base no limite definido pela Receita Federal do Brasil para transmissão da Escrituração Contábil Digital (ECD) ao </w:t>
      </w:r>
      <w:proofErr w:type="spellStart"/>
      <w:r w:rsidRPr="006F3922">
        <w:rPr>
          <w:rFonts w:ascii="Times New Roman" w:hAnsi="Times New Roman" w:cs="Times New Roman"/>
          <w:color w:val="000000"/>
          <w:sz w:val="24"/>
          <w:szCs w:val="24"/>
        </w:rPr>
        <w:t>Sped</w:t>
      </w:r>
      <w:proofErr w:type="spellEnd"/>
      <w:r w:rsidRPr="006F39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6C3126" w14:textId="7777777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5.24.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Caso a empresa licitante apresente resultado inferior ou igual a 1 (um) em qualquer dos índices de Liquidez Geral (LG), Solvência Geral (SG) e Liquidez Corrente (LC), será exigido para fins de habilitação:</w:t>
      </w:r>
    </w:p>
    <w:p w14:paraId="0BA642EB" w14:textId="63B3EDB5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5.24.1.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BB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>atrimônio líquido mínimo de até 10% do valor total estimado da contratação ou da parcela pertinente, conforme justificado no Termo de Referência.</w:t>
      </w:r>
    </w:p>
    <w:p w14:paraId="33260C2A" w14:textId="451A59F9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5.25.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Atendimento dos índices econômicos previstos deverá ser atestado mediante declaração assinada por profissional habilitado da área contábil, apresentada pelo fornecedor.</w:t>
      </w:r>
    </w:p>
    <w:p w14:paraId="55AD782E" w14:textId="7777777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Qualificação Técnica</w:t>
      </w:r>
    </w:p>
    <w:p w14:paraId="54CD65F0" w14:textId="5D7A8DBC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Sociedades empresárias estrangeiras atenderão à exigência por meio da apresentação, no momento da assinatura do contrato, da solicitação de registro perante a entidade profissional competente no Brasil.</w:t>
      </w:r>
    </w:p>
    <w:p w14:paraId="66CC8F10" w14:textId="64493645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Comprovação de aptidão para execução de serviço de complexidade tecnológica e operacional equivalente ou superior ao objeto desta contratação, ou ao item pertinente, por meio de:</w:t>
      </w:r>
    </w:p>
    <w:p w14:paraId="509941B6" w14:textId="6901F070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Certidões ou atestados emitidos por pessoas jurídicas de direito público ou privado, ou regularmente emitidos pelo conselho profissional competente, quando aplicável.</w:t>
      </w:r>
    </w:p>
    <w:p w14:paraId="227AC859" w14:textId="57FDE075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Atestados relativos a contratos executados com características mínimas específicas, detalhadas no Termo de Referência, incluindo o somatório de diferentes atestados realizados concomitantemente.</w:t>
      </w:r>
    </w:p>
    <w:p w14:paraId="5B64C104" w14:textId="2CA42554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Os atestados de capacidade técnica poderão ser apresentados em nome da matriz ou filial da empresa licitante.</w:t>
      </w:r>
    </w:p>
    <w:p w14:paraId="434DA99E" w14:textId="08813F3F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Caso admitida a participação de cooperativas, será exigida a seguinte documentação complementar:</w:t>
      </w:r>
    </w:p>
    <w:p w14:paraId="1570F335" w14:textId="261DF50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Relação dos cooperados que atendem aos requisitos técnicos e que executarão o contrato, com comprovação de domicílio e inscrição regular.</w:t>
      </w:r>
    </w:p>
    <w:p w14:paraId="292F05CE" w14:textId="4A63161E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Declaração de regularidade de situação do contribuinte individual (DRSCI).</w:t>
      </w:r>
    </w:p>
    <w:p w14:paraId="0BFE899B" w14:textId="3A18DCAB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Comprovação de capital social proporcional ao número de cooperados necessários à prestação do serviço.</w:t>
      </w:r>
    </w:p>
    <w:p w14:paraId="3EF1A3A6" w14:textId="2DF4C683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Registro na forma da Lei n. 5.764, de 1971, art. 107.</w:t>
      </w:r>
    </w:p>
    <w:p w14:paraId="571FF4D0" w14:textId="3B9EE8E3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.5.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Integração de quotas-partes pelos cooperados que executarão o contrato.</w:t>
      </w:r>
    </w:p>
    <w:p w14:paraId="7FFFC3C6" w14:textId="3B77F746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.6.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Documentação de regularidade jurídica, conforme especificado no edital.</w:t>
      </w:r>
    </w:p>
    <w:p w14:paraId="1D4C3369" w14:textId="17598AC7" w:rsidR="006F3922" w:rsidRPr="006F3922" w:rsidRDefault="006F3922" w:rsidP="006F3922">
      <w:pPr>
        <w:tabs>
          <w:tab w:val="left" w:pos="1701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F22B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6F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.7.</w:t>
      </w:r>
      <w:r w:rsidRPr="006F3922">
        <w:rPr>
          <w:rFonts w:ascii="Times New Roman" w:hAnsi="Times New Roman" w:cs="Times New Roman"/>
          <w:color w:val="000000"/>
          <w:sz w:val="24"/>
          <w:szCs w:val="24"/>
        </w:rPr>
        <w:t xml:space="preserve"> Última auditoria contábil-financeira da cooperativa ou declaração de que esta não foi exigida.</w:t>
      </w:r>
      <w:r w:rsidR="005B60BB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0F5D09BB" w14:textId="3AC5CE42" w:rsidR="006F3922" w:rsidRPr="006F3922" w:rsidRDefault="006F3922" w:rsidP="004431C2">
      <w:pPr>
        <w:tabs>
          <w:tab w:val="left" w:pos="1701"/>
        </w:tabs>
        <w:spacing w:before="24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922">
        <w:rPr>
          <w:rFonts w:ascii="Times New Roman" w:hAnsi="Times New Roman" w:cs="Times New Roman"/>
          <w:color w:val="000000"/>
          <w:sz w:val="24"/>
          <w:szCs w:val="24"/>
        </w:rPr>
        <w:t>Esta CORRIGENDA passa a integrar o Edital e seus anexos, sendo parte indissociável do mesmo. Recomenda-se atenção aos itens incluídos para o correto atendimento às exigências do certame.</w:t>
      </w:r>
    </w:p>
    <w:p w14:paraId="398B5782" w14:textId="2A54ACE3" w:rsidR="00E52335" w:rsidRDefault="00BD257A" w:rsidP="00E52335">
      <w:pPr>
        <w:tabs>
          <w:tab w:val="left" w:pos="1701"/>
        </w:tabs>
        <w:spacing w:before="240" w:after="0"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E52335">
        <w:rPr>
          <w:rFonts w:ascii="Arial" w:hAnsi="Arial" w:cs="Arial"/>
          <w:color w:val="000000"/>
          <w:sz w:val="24"/>
          <w:szCs w:val="24"/>
        </w:rPr>
        <w:t xml:space="preserve">Niterói,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4431C2">
        <w:rPr>
          <w:rFonts w:ascii="Arial" w:hAnsi="Arial" w:cs="Arial"/>
          <w:color w:val="000000"/>
          <w:sz w:val="24"/>
          <w:szCs w:val="24"/>
        </w:rPr>
        <w:t xml:space="preserve">6 </w:t>
      </w:r>
      <w:r>
        <w:rPr>
          <w:rFonts w:ascii="Arial" w:hAnsi="Arial" w:cs="Arial"/>
          <w:color w:val="000000"/>
          <w:sz w:val="24"/>
          <w:szCs w:val="24"/>
        </w:rPr>
        <w:t>de dezembro de 2024.</w:t>
      </w:r>
    </w:p>
    <w:p w14:paraId="7FB6B060" w14:textId="77777777" w:rsidR="0014388B" w:rsidRDefault="0014388B" w:rsidP="0014388B">
      <w:pPr>
        <w:tabs>
          <w:tab w:val="left" w:pos="1701"/>
        </w:tabs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FC1D1D" w14:textId="77777777" w:rsidR="00F31E31" w:rsidRPr="00DA33D3" w:rsidRDefault="00F31E31" w:rsidP="00156088">
      <w:pPr>
        <w:tabs>
          <w:tab w:val="left" w:pos="1701"/>
        </w:tabs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33D3">
        <w:rPr>
          <w:rFonts w:ascii="Arial" w:hAnsi="Arial" w:cs="Arial"/>
          <w:b/>
          <w:bCs/>
          <w:color w:val="000000"/>
          <w:sz w:val="24"/>
          <w:szCs w:val="24"/>
        </w:rPr>
        <w:t>PAULO HENRIQUE AZEVEDO DE MORAES</w:t>
      </w:r>
    </w:p>
    <w:p w14:paraId="3BF5BDEC" w14:textId="77777777" w:rsidR="00F31E31" w:rsidRPr="007C7582" w:rsidRDefault="00F31E31" w:rsidP="00156088">
      <w:pPr>
        <w:tabs>
          <w:tab w:val="left" w:pos="1701"/>
        </w:tabs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</w:rPr>
        <w:t>Secretário Municipal de Ordem Pública</w:t>
      </w:r>
    </w:p>
    <w:p w14:paraId="5D83DF26" w14:textId="77777777" w:rsidR="007C7582" w:rsidRPr="004B2F5A" w:rsidRDefault="007C7582" w:rsidP="001560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C7582" w:rsidRPr="004B2F5A" w:rsidSect="00911EA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BFCC9" w14:textId="77777777" w:rsidR="00CA2344" w:rsidRDefault="00CA2344" w:rsidP="0093473B">
      <w:pPr>
        <w:spacing w:after="0" w:line="240" w:lineRule="auto"/>
      </w:pPr>
      <w:r>
        <w:separator/>
      </w:r>
    </w:p>
  </w:endnote>
  <w:endnote w:type="continuationSeparator" w:id="0">
    <w:p w14:paraId="7635BC8E" w14:textId="77777777" w:rsidR="00CA2344" w:rsidRDefault="00CA2344" w:rsidP="0093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0851" w14:textId="77777777" w:rsidR="00CA2344" w:rsidRDefault="00CA2344" w:rsidP="0093473B">
      <w:pPr>
        <w:spacing w:after="0" w:line="240" w:lineRule="auto"/>
      </w:pPr>
      <w:r>
        <w:separator/>
      </w:r>
    </w:p>
  </w:footnote>
  <w:footnote w:type="continuationSeparator" w:id="0">
    <w:p w14:paraId="4B7BC369" w14:textId="77777777" w:rsidR="00CA2344" w:rsidRDefault="00CA2344" w:rsidP="0093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176C" w14:textId="77777777" w:rsidR="00403EF5" w:rsidRDefault="00403EF5" w:rsidP="0093473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3E8E0B" wp14:editId="3ADC068D">
          <wp:extent cx="734854" cy="912084"/>
          <wp:effectExtent l="19050" t="0" r="8096" b="0"/>
          <wp:docPr id="1" name="Imagem 0" descr="Brasão de Niteró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Niteró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004" cy="91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E5503" w14:textId="77777777" w:rsidR="00403EF5" w:rsidRPr="006F3922" w:rsidRDefault="00403EF5" w:rsidP="0093473B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6F3922">
      <w:rPr>
        <w:rFonts w:ascii="Times New Roman" w:hAnsi="Times New Roman" w:cs="Times New Roman"/>
        <w:b/>
        <w:sz w:val="24"/>
      </w:rPr>
      <w:t>Secretaria Municipal de Ordem Pública</w:t>
    </w:r>
  </w:p>
  <w:p w14:paraId="62F03891" w14:textId="77777777" w:rsidR="00403EF5" w:rsidRPr="006F3922" w:rsidRDefault="00403EF5" w:rsidP="0093473B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6F3922">
      <w:rPr>
        <w:rFonts w:ascii="Times New Roman" w:hAnsi="Times New Roman" w:cs="Times New Roman"/>
        <w:b/>
        <w:sz w:val="24"/>
      </w:rPr>
      <w:t>GABINETE DO SECRETÁRIO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73D4"/>
    <w:multiLevelType w:val="hybridMultilevel"/>
    <w:tmpl w:val="D5523A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E2AA8"/>
    <w:multiLevelType w:val="multilevel"/>
    <w:tmpl w:val="6DFC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645C6"/>
    <w:multiLevelType w:val="multilevel"/>
    <w:tmpl w:val="E96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A6E57"/>
    <w:multiLevelType w:val="hybridMultilevel"/>
    <w:tmpl w:val="AEA45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67231"/>
    <w:multiLevelType w:val="hybridMultilevel"/>
    <w:tmpl w:val="23A49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C5C6F"/>
    <w:multiLevelType w:val="multilevel"/>
    <w:tmpl w:val="B0C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66E2C"/>
    <w:multiLevelType w:val="multilevel"/>
    <w:tmpl w:val="96B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2135F"/>
    <w:multiLevelType w:val="hybridMultilevel"/>
    <w:tmpl w:val="9EAC925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4F1913"/>
    <w:multiLevelType w:val="multilevel"/>
    <w:tmpl w:val="3E8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97464">
    <w:abstractNumId w:val="4"/>
  </w:num>
  <w:num w:numId="2" w16cid:durableId="627276633">
    <w:abstractNumId w:val="0"/>
  </w:num>
  <w:num w:numId="3" w16cid:durableId="952203367">
    <w:abstractNumId w:val="7"/>
  </w:num>
  <w:num w:numId="4" w16cid:durableId="1715882737">
    <w:abstractNumId w:val="2"/>
  </w:num>
  <w:num w:numId="5" w16cid:durableId="1309554722">
    <w:abstractNumId w:val="5"/>
  </w:num>
  <w:num w:numId="6" w16cid:durableId="1497497989">
    <w:abstractNumId w:val="1"/>
  </w:num>
  <w:num w:numId="7" w16cid:durableId="1073351752">
    <w:abstractNumId w:val="8"/>
  </w:num>
  <w:num w:numId="8" w16cid:durableId="1439182589">
    <w:abstractNumId w:val="6"/>
  </w:num>
  <w:num w:numId="9" w16cid:durableId="33654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3B"/>
    <w:rsid w:val="00010BB5"/>
    <w:rsid w:val="000173A0"/>
    <w:rsid w:val="0002238A"/>
    <w:rsid w:val="00055C53"/>
    <w:rsid w:val="00066A38"/>
    <w:rsid w:val="000B57B9"/>
    <w:rsid w:val="000E3547"/>
    <w:rsid w:val="000F656B"/>
    <w:rsid w:val="0011280C"/>
    <w:rsid w:val="0014388B"/>
    <w:rsid w:val="00153FC6"/>
    <w:rsid w:val="00156088"/>
    <w:rsid w:val="00170920"/>
    <w:rsid w:val="001751F7"/>
    <w:rsid w:val="001815DC"/>
    <w:rsid w:val="001A2F5E"/>
    <w:rsid w:val="001A4916"/>
    <w:rsid w:val="001A5483"/>
    <w:rsid w:val="001C4B1F"/>
    <w:rsid w:val="001D6D02"/>
    <w:rsid w:val="001F4512"/>
    <w:rsid w:val="0021362D"/>
    <w:rsid w:val="00215362"/>
    <w:rsid w:val="002342EF"/>
    <w:rsid w:val="00241C3F"/>
    <w:rsid w:val="0027146C"/>
    <w:rsid w:val="002A2F5A"/>
    <w:rsid w:val="002B3C0F"/>
    <w:rsid w:val="002C6577"/>
    <w:rsid w:val="002D0A4B"/>
    <w:rsid w:val="002D617C"/>
    <w:rsid w:val="002E3AF0"/>
    <w:rsid w:val="00317F3C"/>
    <w:rsid w:val="00323147"/>
    <w:rsid w:val="003326C9"/>
    <w:rsid w:val="00353FE0"/>
    <w:rsid w:val="003B2CCE"/>
    <w:rsid w:val="00403EF5"/>
    <w:rsid w:val="00424742"/>
    <w:rsid w:val="00433380"/>
    <w:rsid w:val="004431C2"/>
    <w:rsid w:val="004468D5"/>
    <w:rsid w:val="00464335"/>
    <w:rsid w:val="004B2F5A"/>
    <w:rsid w:val="004E0213"/>
    <w:rsid w:val="005329C6"/>
    <w:rsid w:val="005B52F8"/>
    <w:rsid w:val="005B60BB"/>
    <w:rsid w:val="005D59F6"/>
    <w:rsid w:val="0061036F"/>
    <w:rsid w:val="0061137F"/>
    <w:rsid w:val="00620CB6"/>
    <w:rsid w:val="00631753"/>
    <w:rsid w:val="00675C09"/>
    <w:rsid w:val="00681637"/>
    <w:rsid w:val="006F3922"/>
    <w:rsid w:val="0070130D"/>
    <w:rsid w:val="007062E1"/>
    <w:rsid w:val="00707AC6"/>
    <w:rsid w:val="00745182"/>
    <w:rsid w:val="00756371"/>
    <w:rsid w:val="007655F8"/>
    <w:rsid w:val="00772000"/>
    <w:rsid w:val="00791B5B"/>
    <w:rsid w:val="00797149"/>
    <w:rsid w:val="00797D9C"/>
    <w:rsid w:val="007A5EB5"/>
    <w:rsid w:val="007B5411"/>
    <w:rsid w:val="007C476F"/>
    <w:rsid w:val="007C7582"/>
    <w:rsid w:val="007E00C8"/>
    <w:rsid w:val="007F6DCF"/>
    <w:rsid w:val="008008AA"/>
    <w:rsid w:val="0080533C"/>
    <w:rsid w:val="00810178"/>
    <w:rsid w:val="00832C12"/>
    <w:rsid w:val="008348E2"/>
    <w:rsid w:val="008B383D"/>
    <w:rsid w:val="008B49A7"/>
    <w:rsid w:val="008B744F"/>
    <w:rsid w:val="008D6CFF"/>
    <w:rsid w:val="008F67C9"/>
    <w:rsid w:val="00900F0A"/>
    <w:rsid w:val="00911EAF"/>
    <w:rsid w:val="00924BE6"/>
    <w:rsid w:val="0093473B"/>
    <w:rsid w:val="00937A21"/>
    <w:rsid w:val="00985909"/>
    <w:rsid w:val="009B089B"/>
    <w:rsid w:val="009D5162"/>
    <w:rsid w:val="009D7189"/>
    <w:rsid w:val="009D728A"/>
    <w:rsid w:val="00A2608F"/>
    <w:rsid w:val="00A34259"/>
    <w:rsid w:val="00A442A2"/>
    <w:rsid w:val="00A96DB1"/>
    <w:rsid w:val="00AB7D8F"/>
    <w:rsid w:val="00AC260A"/>
    <w:rsid w:val="00AD1503"/>
    <w:rsid w:val="00AD7F01"/>
    <w:rsid w:val="00AE4647"/>
    <w:rsid w:val="00AE7B5A"/>
    <w:rsid w:val="00B13B18"/>
    <w:rsid w:val="00B564FA"/>
    <w:rsid w:val="00B91041"/>
    <w:rsid w:val="00BC0A90"/>
    <w:rsid w:val="00BD257A"/>
    <w:rsid w:val="00BE0294"/>
    <w:rsid w:val="00BE0B70"/>
    <w:rsid w:val="00BF4E01"/>
    <w:rsid w:val="00C71275"/>
    <w:rsid w:val="00C92255"/>
    <w:rsid w:val="00C94F9A"/>
    <w:rsid w:val="00CA10F0"/>
    <w:rsid w:val="00CA2344"/>
    <w:rsid w:val="00CC62A3"/>
    <w:rsid w:val="00CF3D90"/>
    <w:rsid w:val="00D21D80"/>
    <w:rsid w:val="00D2260B"/>
    <w:rsid w:val="00D41A45"/>
    <w:rsid w:val="00D86DF1"/>
    <w:rsid w:val="00DA33D3"/>
    <w:rsid w:val="00DD422A"/>
    <w:rsid w:val="00DD5A29"/>
    <w:rsid w:val="00E16B79"/>
    <w:rsid w:val="00E52335"/>
    <w:rsid w:val="00E62B30"/>
    <w:rsid w:val="00EA1358"/>
    <w:rsid w:val="00EA39E4"/>
    <w:rsid w:val="00EC6339"/>
    <w:rsid w:val="00ED207F"/>
    <w:rsid w:val="00F02128"/>
    <w:rsid w:val="00F029A4"/>
    <w:rsid w:val="00F052C4"/>
    <w:rsid w:val="00F10789"/>
    <w:rsid w:val="00F22BB8"/>
    <w:rsid w:val="00F31E31"/>
    <w:rsid w:val="00F417CC"/>
    <w:rsid w:val="00F84737"/>
    <w:rsid w:val="00F93C02"/>
    <w:rsid w:val="00FC4D5D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E4E34"/>
  <w15:docId w15:val="{A73664C1-91E2-44E0-A680-BCE9B686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3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73B"/>
  </w:style>
  <w:style w:type="paragraph" w:styleId="Rodap">
    <w:name w:val="footer"/>
    <w:basedOn w:val="Normal"/>
    <w:link w:val="RodapChar"/>
    <w:uiPriority w:val="99"/>
    <w:unhideWhenUsed/>
    <w:rsid w:val="0093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73B"/>
  </w:style>
  <w:style w:type="paragraph" w:styleId="Textodebalo">
    <w:name w:val="Balloon Text"/>
    <w:basedOn w:val="Normal"/>
    <w:link w:val="TextodebaloChar"/>
    <w:uiPriority w:val="99"/>
    <w:semiHidden/>
    <w:unhideWhenUsed/>
    <w:rsid w:val="0093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7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4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61137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C7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25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7AB2-5FF4-4E09-9DE9-DF01F21C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Concyr Formiga Bernardes</cp:lastModifiedBy>
  <cp:revision>3</cp:revision>
  <cp:lastPrinted>2024-12-16T16:51:00Z</cp:lastPrinted>
  <dcterms:created xsi:type="dcterms:W3CDTF">2024-12-16T17:06:00Z</dcterms:created>
  <dcterms:modified xsi:type="dcterms:W3CDTF">2024-12-16T17:07:00Z</dcterms:modified>
</cp:coreProperties>
</file>